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EA63" w14:textId="77777777" w:rsidR="00891F8D" w:rsidRDefault="00891F8D" w:rsidP="00891F8D">
      <w:pPr>
        <w:pStyle w:val="Standard"/>
        <w:jc w:val="center"/>
        <w:rPr>
          <w:noProof/>
        </w:rPr>
      </w:pPr>
      <w:r>
        <w:rPr>
          <w:b/>
          <w:noProof/>
          <w:sz w:val="28"/>
          <w:szCs w:val="28"/>
          <w:u w:val="single"/>
        </w:rPr>
        <w:drawing>
          <wp:inline distT="0" distB="0" distL="0" distR="0" wp14:anchorId="7A33B595" wp14:editId="2CCA03E0">
            <wp:extent cx="1798320" cy="8432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98320" cy="843280"/>
                    </a:xfrm>
                    <a:prstGeom prst="rect">
                      <a:avLst/>
                    </a:prstGeom>
                    <a:ln/>
                  </pic:spPr>
                </pic:pic>
              </a:graphicData>
            </a:graphic>
          </wp:inline>
        </w:drawing>
      </w:r>
    </w:p>
    <w:p w14:paraId="19D56BD3" w14:textId="045D96E3" w:rsidR="00A424A9" w:rsidRDefault="00891F8D" w:rsidP="00891F8D">
      <w:pPr>
        <w:pStyle w:val="Standard"/>
        <w:rPr>
          <w:b/>
          <w:bCs/>
        </w:rPr>
      </w:pPr>
      <w:r>
        <w:rPr>
          <w:noProof/>
        </w:rPr>
        <w:t xml:space="preserve">                               </w:t>
      </w:r>
      <w:r>
        <w:rPr>
          <w:noProof/>
        </w:rPr>
        <w:drawing>
          <wp:inline distT="0" distB="0" distL="0" distR="0" wp14:anchorId="1BD1F0A1" wp14:editId="308F6BEB">
            <wp:extent cx="2116303"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275" cy="921322"/>
                    </a:xfrm>
                    <a:prstGeom prst="rect">
                      <a:avLst/>
                    </a:prstGeom>
                    <a:noFill/>
                    <a:ln>
                      <a:noFill/>
                    </a:ln>
                  </pic:spPr>
                </pic:pic>
              </a:graphicData>
            </a:graphic>
          </wp:inline>
        </w:drawing>
      </w:r>
      <w:r>
        <w:rPr>
          <w:noProof/>
        </w:rPr>
        <w:t xml:space="preserve">        </w:t>
      </w:r>
      <w:r>
        <w:rPr>
          <w:noProof/>
        </w:rPr>
        <w:drawing>
          <wp:inline distT="0" distB="0" distL="0" distR="0" wp14:anchorId="57E2C49C" wp14:editId="4F97DA3D">
            <wp:extent cx="1664335"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583" cy="546931"/>
                    </a:xfrm>
                    <a:prstGeom prst="rect">
                      <a:avLst/>
                    </a:prstGeom>
                    <a:noFill/>
                    <a:ln>
                      <a:noFill/>
                    </a:ln>
                  </pic:spPr>
                </pic:pic>
              </a:graphicData>
            </a:graphic>
          </wp:inline>
        </w:drawing>
      </w:r>
    </w:p>
    <w:p w14:paraId="18D4F2CF" w14:textId="77777777" w:rsidR="00891F8D" w:rsidRDefault="00891F8D">
      <w:pPr>
        <w:pStyle w:val="Standard"/>
        <w:rPr>
          <w:b/>
          <w:bCs/>
        </w:rPr>
      </w:pPr>
    </w:p>
    <w:p w14:paraId="6F04E399" w14:textId="24728AD8" w:rsidR="00D733A1" w:rsidRDefault="00D733A1" w:rsidP="00D733A1">
      <w:pPr>
        <w:jc w:val="center"/>
        <w:rPr>
          <w:b/>
          <w:sz w:val="28"/>
          <w:szCs w:val="28"/>
        </w:rPr>
      </w:pPr>
      <w:r>
        <w:rPr>
          <w:b/>
          <w:sz w:val="28"/>
          <w:szCs w:val="28"/>
        </w:rPr>
        <w:t xml:space="preserve">Kindel Grand Rapids Announces licensed collection, Truex by Scott Himmel, available through the </w:t>
      </w:r>
      <w:proofErr w:type="spellStart"/>
      <w:r>
        <w:rPr>
          <w:b/>
          <w:sz w:val="28"/>
          <w:szCs w:val="28"/>
        </w:rPr>
        <w:t>Karges</w:t>
      </w:r>
      <w:proofErr w:type="spellEnd"/>
      <w:r>
        <w:rPr>
          <w:b/>
          <w:sz w:val="28"/>
          <w:szCs w:val="28"/>
        </w:rPr>
        <w:t xml:space="preserve"> </w:t>
      </w:r>
      <w:proofErr w:type="gramStart"/>
      <w:r>
        <w:rPr>
          <w:b/>
          <w:sz w:val="28"/>
          <w:szCs w:val="28"/>
        </w:rPr>
        <w:t>brand</w:t>
      </w:r>
      <w:proofErr w:type="gramEnd"/>
    </w:p>
    <w:p w14:paraId="5945507E" w14:textId="77777777" w:rsidR="00D733A1" w:rsidRDefault="00D733A1" w:rsidP="00D733A1">
      <w:pPr>
        <w:jc w:val="center"/>
        <w:rPr>
          <w:b/>
          <w:sz w:val="28"/>
          <w:szCs w:val="28"/>
        </w:rPr>
      </w:pPr>
    </w:p>
    <w:p w14:paraId="299C6862" w14:textId="532DCB50" w:rsidR="00D733A1" w:rsidRDefault="00D733A1" w:rsidP="00D733A1">
      <w:pPr>
        <w:jc w:val="center"/>
        <w:rPr>
          <w:i/>
        </w:rPr>
      </w:pPr>
      <w:r>
        <w:rPr>
          <w:i/>
        </w:rPr>
        <w:t>To Debut at High Point Furniture Market in June</w:t>
      </w:r>
    </w:p>
    <w:p w14:paraId="1EDD983A" w14:textId="77777777" w:rsidR="00D733A1" w:rsidRDefault="00D733A1" w:rsidP="00D733A1">
      <w:pPr>
        <w:jc w:val="center"/>
        <w:rPr>
          <w:i/>
        </w:rPr>
      </w:pPr>
    </w:p>
    <w:p w14:paraId="6C3E4E59" w14:textId="6113AEFC" w:rsidR="00845284" w:rsidRPr="00891F8D" w:rsidRDefault="00221329" w:rsidP="00D733A1">
      <w:pPr>
        <w:pStyle w:val="Standard"/>
        <w:rPr>
          <w:sz w:val="22"/>
          <w:szCs w:val="22"/>
        </w:rPr>
      </w:pPr>
      <w:r>
        <w:rPr>
          <w:b/>
          <w:sz w:val="22"/>
          <w:szCs w:val="22"/>
        </w:rPr>
        <w:t>May 1</w:t>
      </w:r>
      <w:r w:rsidR="00D733A1" w:rsidRPr="00891F8D">
        <w:rPr>
          <w:b/>
          <w:sz w:val="22"/>
          <w:szCs w:val="22"/>
        </w:rPr>
        <w:t xml:space="preserve">, 2021 Grand Rapids, Michigan- </w:t>
      </w:r>
      <w:r w:rsidR="00D733A1" w:rsidRPr="00891F8D">
        <w:rPr>
          <w:bCs/>
          <w:sz w:val="22"/>
          <w:szCs w:val="22"/>
        </w:rPr>
        <w:t xml:space="preserve">In keeping with the glamourous and timeless designs, </w:t>
      </w:r>
      <w:proofErr w:type="spellStart"/>
      <w:r w:rsidR="00D733A1" w:rsidRPr="00891F8D">
        <w:rPr>
          <w:bCs/>
          <w:sz w:val="22"/>
          <w:szCs w:val="22"/>
        </w:rPr>
        <w:t>Karges</w:t>
      </w:r>
      <w:proofErr w:type="spellEnd"/>
      <w:r w:rsidR="00D733A1" w:rsidRPr="00891F8D">
        <w:rPr>
          <w:bCs/>
          <w:sz w:val="22"/>
          <w:szCs w:val="22"/>
        </w:rPr>
        <w:t xml:space="preserve"> is know</w:t>
      </w:r>
      <w:r w:rsidR="00BF096A">
        <w:rPr>
          <w:bCs/>
          <w:sz w:val="22"/>
          <w:szCs w:val="22"/>
        </w:rPr>
        <w:t>n</w:t>
      </w:r>
      <w:r w:rsidR="00D733A1" w:rsidRPr="00891F8D">
        <w:rPr>
          <w:bCs/>
          <w:sz w:val="22"/>
          <w:szCs w:val="22"/>
        </w:rPr>
        <w:t xml:space="preserve"> for,</w:t>
      </w:r>
      <w:r w:rsidR="00A424A9" w:rsidRPr="00891F8D">
        <w:rPr>
          <w:sz w:val="22"/>
          <w:szCs w:val="22"/>
        </w:rPr>
        <w:t xml:space="preserve"> a fresh luxurious furniture </w:t>
      </w:r>
      <w:r w:rsidR="00D733A1" w:rsidRPr="00891F8D">
        <w:rPr>
          <w:sz w:val="22"/>
          <w:szCs w:val="22"/>
        </w:rPr>
        <w:t>collection</w:t>
      </w:r>
      <w:r w:rsidR="00BF096A">
        <w:rPr>
          <w:sz w:val="22"/>
          <w:szCs w:val="22"/>
        </w:rPr>
        <w:t xml:space="preserve">, called </w:t>
      </w:r>
      <w:r w:rsidR="00A424A9" w:rsidRPr="00891F8D">
        <w:rPr>
          <w:i/>
          <w:iCs/>
          <w:sz w:val="22"/>
          <w:szCs w:val="22"/>
        </w:rPr>
        <w:t>Truex</w:t>
      </w:r>
      <w:r w:rsidR="00A424A9" w:rsidRPr="00891F8D">
        <w:rPr>
          <w:sz w:val="22"/>
          <w:szCs w:val="22"/>
        </w:rPr>
        <w:t xml:space="preserve"> </w:t>
      </w:r>
      <w:r w:rsidR="00D733A1" w:rsidRPr="00891F8D">
        <w:rPr>
          <w:sz w:val="22"/>
          <w:szCs w:val="22"/>
        </w:rPr>
        <w:t>by Scott Himmel</w:t>
      </w:r>
      <w:r w:rsidR="00BF096A">
        <w:rPr>
          <w:sz w:val="22"/>
          <w:szCs w:val="22"/>
        </w:rPr>
        <w:t xml:space="preserve"> </w:t>
      </w:r>
      <w:r w:rsidR="00D733A1" w:rsidRPr="00891F8D">
        <w:rPr>
          <w:sz w:val="22"/>
          <w:szCs w:val="22"/>
        </w:rPr>
        <w:t xml:space="preserve">will debut at the June High Point Furniture market. </w:t>
      </w:r>
    </w:p>
    <w:p w14:paraId="2D50A62B" w14:textId="77777777" w:rsidR="00845284" w:rsidRPr="00891F8D" w:rsidRDefault="00845284">
      <w:pPr>
        <w:pStyle w:val="Standard"/>
        <w:rPr>
          <w:b/>
          <w:bCs/>
          <w:sz w:val="22"/>
          <w:szCs w:val="22"/>
        </w:rPr>
      </w:pPr>
    </w:p>
    <w:p w14:paraId="0A038096" w14:textId="5193B61C" w:rsidR="00845284" w:rsidRPr="00891F8D" w:rsidRDefault="00A424A9">
      <w:pPr>
        <w:pStyle w:val="Standard"/>
        <w:rPr>
          <w:sz w:val="22"/>
          <w:szCs w:val="22"/>
        </w:rPr>
      </w:pPr>
      <w:r w:rsidRPr="008A5FF8">
        <w:rPr>
          <w:sz w:val="22"/>
          <w:szCs w:val="22"/>
        </w:rPr>
        <w:t>Truex director, Scott Himmel, described the concept: “Our</w:t>
      </w:r>
      <w:r w:rsidRPr="00891F8D">
        <w:rPr>
          <w:sz w:val="22"/>
          <w:szCs w:val="22"/>
        </w:rPr>
        <w:t xml:space="preserve"> mission is to bring the furniture of a truly forgotten era from 1945 to 1959 back to thrilling life for the more discerning and sophisticated clients of today.  There was this big stylistic moment back then.  The time is right for an encore.”</w:t>
      </w:r>
    </w:p>
    <w:p w14:paraId="4368C07A" w14:textId="77777777" w:rsidR="00845284" w:rsidRPr="00891F8D" w:rsidRDefault="00845284">
      <w:pPr>
        <w:pStyle w:val="Standard"/>
        <w:rPr>
          <w:b/>
          <w:bCs/>
          <w:sz w:val="22"/>
          <w:szCs w:val="22"/>
        </w:rPr>
      </w:pPr>
    </w:p>
    <w:p w14:paraId="24ACD4D3" w14:textId="03003251" w:rsidR="00845284" w:rsidRPr="00891F8D" w:rsidRDefault="00A424A9">
      <w:pPr>
        <w:pStyle w:val="Standard"/>
        <w:rPr>
          <w:sz w:val="22"/>
          <w:szCs w:val="22"/>
        </w:rPr>
      </w:pPr>
      <w:r w:rsidRPr="00891F8D">
        <w:rPr>
          <w:sz w:val="22"/>
          <w:szCs w:val="22"/>
        </w:rPr>
        <w:t>Th</w:t>
      </w:r>
      <w:r w:rsidR="00D733A1" w:rsidRPr="00891F8D">
        <w:rPr>
          <w:sz w:val="22"/>
          <w:szCs w:val="22"/>
        </w:rPr>
        <w:t xml:space="preserve">is very special capsule collection of </w:t>
      </w:r>
      <w:r w:rsidRPr="00891F8D">
        <w:rPr>
          <w:sz w:val="22"/>
          <w:szCs w:val="22"/>
        </w:rPr>
        <w:t xml:space="preserve">Truex includes </w:t>
      </w:r>
      <w:r w:rsidR="00D733A1" w:rsidRPr="00891F8D">
        <w:rPr>
          <w:sz w:val="22"/>
          <w:szCs w:val="22"/>
        </w:rPr>
        <w:t>13</w:t>
      </w:r>
      <w:r w:rsidRPr="00891F8D">
        <w:rPr>
          <w:sz w:val="22"/>
          <w:szCs w:val="22"/>
        </w:rPr>
        <w:t xml:space="preserve"> pieces – chairs, </w:t>
      </w:r>
      <w:r w:rsidR="00D733A1" w:rsidRPr="00891F8D">
        <w:rPr>
          <w:sz w:val="22"/>
          <w:szCs w:val="22"/>
        </w:rPr>
        <w:t xml:space="preserve">occasional </w:t>
      </w:r>
      <w:r w:rsidRPr="00891F8D">
        <w:rPr>
          <w:sz w:val="22"/>
          <w:szCs w:val="22"/>
        </w:rPr>
        <w:t>tables, sofas and more</w:t>
      </w:r>
      <w:r w:rsidR="00D733A1" w:rsidRPr="00891F8D">
        <w:rPr>
          <w:sz w:val="22"/>
          <w:szCs w:val="22"/>
        </w:rPr>
        <w:t xml:space="preserve">. </w:t>
      </w:r>
      <w:r w:rsidRPr="00891F8D">
        <w:rPr>
          <w:sz w:val="22"/>
          <w:szCs w:val="22"/>
        </w:rPr>
        <w:t xml:space="preserve">These exuberant designs were inspired by masters like Billy Baldwin, Frances Elkins, James Mont, Couturier Charles </w:t>
      </w:r>
      <w:proofErr w:type="gramStart"/>
      <w:r w:rsidRPr="00891F8D">
        <w:rPr>
          <w:sz w:val="22"/>
          <w:szCs w:val="22"/>
        </w:rPr>
        <w:t>James</w:t>
      </w:r>
      <w:proofErr w:type="gramEnd"/>
      <w:r w:rsidRPr="00891F8D">
        <w:rPr>
          <w:sz w:val="22"/>
          <w:szCs w:val="22"/>
        </w:rPr>
        <w:t xml:space="preserve"> and other talents of the era. Van Day Truex, chairman of Parsons School of Design in New York and later the Design director of Tiffany's was the central figure who brought these designers together.  </w:t>
      </w:r>
      <w:r w:rsidR="00350631">
        <w:rPr>
          <w:sz w:val="22"/>
          <w:szCs w:val="22"/>
        </w:rPr>
        <w:t>Albert Hadley</w:t>
      </w:r>
      <w:r w:rsidRPr="00891F8D">
        <w:rPr>
          <w:sz w:val="22"/>
          <w:szCs w:val="22"/>
        </w:rPr>
        <w:t xml:space="preserve"> said Truex, “was the man who defined Twentieth Century taste and style.”</w:t>
      </w:r>
    </w:p>
    <w:p w14:paraId="156D6797" w14:textId="77777777" w:rsidR="00845284" w:rsidRPr="00891F8D" w:rsidRDefault="00845284">
      <w:pPr>
        <w:pStyle w:val="Standard"/>
        <w:rPr>
          <w:b/>
          <w:bCs/>
          <w:sz w:val="22"/>
          <w:szCs w:val="22"/>
        </w:rPr>
      </w:pPr>
    </w:p>
    <w:p w14:paraId="212BC388" w14:textId="4E90A505" w:rsidR="00845284" w:rsidRPr="00891F8D" w:rsidRDefault="00A424A9">
      <w:pPr>
        <w:pStyle w:val="Standard"/>
        <w:rPr>
          <w:sz w:val="22"/>
          <w:szCs w:val="22"/>
        </w:rPr>
      </w:pPr>
      <w:r w:rsidRPr="00891F8D">
        <w:rPr>
          <w:sz w:val="22"/>
          <w:szCs w:val="22"/>
        </w:rPr>
        <w:t>Himmel, a well-known Chicago architect and interior decorator</w:t>
      </w:r>
      <w:r w:rsidR="00D733A1" w:rsidRPr="00891F8D">
        <w:rPr>
          <w:sz w:val="22"/>
          <w:szCs w:val="22"/>
        </w:rPr>
        <w:t xml:space="preserve">, has graciously partnered with Kindel Grand Rapids to </w:t>
      </w:r>
      <w:r w:rsidR="00693666" w:rsidRPr="00891F8D">
        <w:rPr>
          <w:sz w:val="22"/>
          <w:szCs w:val="22"/>
        </w:rPr>
        <w:t xml:space="preserve">showcase these edgy, yet classic forms with the complex European styles of </w:t>
      </w:r>
      <w:proofErr w:type="spellStart"/>
      <w:r w:rsidR="00693666" w:rsidRPr="00891F8D">
        <w:rPr>
          <w:sz w:val="22"/>
          <w:szCs w:val="22"/>
        </w:rPr>
        <w:t>Karges</w:t>
      </w:r>
      <w:proofErr w:type="spellEnd"/>
      <w:r w:rsidR="00693666" w:rsidRPr="00891F8D">
        <w:rPr>
          <w:sz w:val="22"/>
          <w:szCs w:val="22"/>
        </w:rPr>
        <w:t xml:space="preserve"> by Hand.</w:t>
      </w:r>
      <w:r w:rsidRPr="00891F8D">
        <w:rPr>
          <w:sz w:val="22"/>
          <w:szCs w:val="22"/>
        </w:rPr>
        <w:t xml:space="preserve">   </w:t>
      </w:r>
      <w:r w:rsidR="00693666" w:rsidRPr="00891F8D">
        <w:rPr>
          <w:sz w:val="22"/>
          <w:szCs w:val="22"/>
        </w:rPr>
        <w:t xml:space="preserve">Himmel’s vision of Truex has remained </w:t>
      </w:r>
      <w:r w:rsidRPr="00891F8D">
        <w:rPr>
          <w:sz w:val="22"/>
          <w:szCs w:val="22"/>
        </w:rPr>
        <w:t xml:space="preserve">true through every step of execution with an unwavering commitment to quality and craftsmanship. </w:t>
      </w:r>
      <w:r w:rsidR="00693666" w:rsidRPr="00891F8D">
        <w:rPr>
          <w:sz w:val="22"/>
          <w:szCs w:val="22"/>
        </w:rPr>
        <w:t>He states,</w:t>
      </w:r>
      <w:r w:rsidRPr="00891F8D">
        <w:rPr>
          <w:sz w:val="22"/>
          <w:szCs w:val="22"/>
        </w:rPr>
        <w:t xml:space="preserve"> </w:t>
      </w:r>
      <w:r w:rsidR="00693666" w:rsidRPr="00891F8D">
        <w:rPr>
          <w:sz w:val="22"/>
          <w:szCs w:val="22"/>
        </w:rPr>
        <w:t>“</w:t>
      </w:r>
      <w:r w:rsidRPr="00891F8D">
        <w:rPr>
          <w:sz w:val="22"/>
          <w:szCs w:val="22"/>
        </w:rPr>
        <w:t>We</w:t>
      </w:r>
      <w:r w:rsidR="00693666" w:rsidRPr="00891F8D">
        <w:rPr>
          <w:sz w:val="22"/>
          <w:szCs w:val="22"/>
        </w:rPr>
        <w:t xml:space="preserve"> a</w:t>
      </w:r>
      <w:r w:rsidRPr="00891F8D">
        <w:rPr>
          <w:sz w:val="22"/>
          <w:szCs w:val="22"/>
        </w:rPr>
        <w:t>re a bunch of perfectionists, but then so are most of our customers.”</w:t>
      </w:r>
    </w:p>
    <w:p w14:paraId="26F8EA4F" w14:textId="77777777" w:rsidR="00845284" w:rsidRPr="00891F8D" w:rsidRDefault="00845284">
      <w:pPr>
        <w:pStyle w:val="Standard"/>
        <w:rPr>
          <w:b/>
          <w:bCs/>
          <w:sz w:val="22"/>
          <w:szCs w:val="22"/>
        </w:rPr>
      </w:pPr>
    </w:p>
    <w:p w14:paraId="3641B17D" w14:textId="283B0C61" w:rsidR="00845284" w:rsidRPr="00891F8D" w:rsidRDefault="00A424A9">
      <w:pPr>
        <w:pStyle w:val="Standard"/>
        <w:rPr>
          <w:sz w:val="22"/>
          <w:szCs w:val="22"/>
        </w:rPr>
      </w:pPr>
      <w:r w:rsidRPr="00891F8D">
        <w:rPr>
          <w:sz w:val="22"/>
          <w:szCs w:val="22"/>
        </w:rPr>
        <w:t xml:space="preserve">Truex is working in collaboration with </w:t>
      </w:r>
      <w:proofErr w:type="spellStart"/>
      <w:r w:rsidR="00693666" w:rsidRPr="00891F8D">
        <w:rPr>
          <w:sz w:val="22"/>
          <w:szCs w:val="22"/>
        </w:rPr>
        <w:t>Karges</w:t>
      </w:r>
      <w:proofErr w:type="spellEnd"/>
      <w:r w:rsidR="00693666" w:rsidRPr="00891F8D">
        <w:rPr>
          <w:sz w:val="22"/>
          <w:szCs w:val="22"/>
        </w:rPr>
        <w:t xml:space="preserve"> by Hand, one of the brands of Kindel Grand Rapids</w:t>
      </w:r>
      <w:r w:rsidRPr="00891F8D">
        <w:rPr>
          <w:sz w:val="22"/>
          <w:szCs w:val="22"/>
        </w:rPr>
        <w:t xml:space="preserve"> a premier source of luxur</w:t>
      </w:r>
      <w:r w:rsidR="00693666" w:rsidRPr="00891F8D">
        <w:rPr>
          <w:sz w:val="22"/>
          <w:szCs w:val="22"/>
        </w:rPr>
        <w:t>y</w:t>
      </w:r>
      <w:r w:rsidRPr="00891F8D">
        <w:rPr>
          <w:sz w:val="22"/>
          <w:szCs w:val="22"/>
        </w:rPr>
        <w:t xml:space="preserve">.  Kindel </w:t>
      </w:r>
      <w:r w:rsidR="00693666" w:rsidRPr="00891F8D">
        <w:rPr>
          <w:sz w:val="22"/>
          <w:szCs w:val="22"/>
        </w:rPr>
        <w:t xml:space="preserve">Grand Rapids </w:t>
      </w:r>
      <w:r w:rsidRPr="00891F8D">
        <w:rPr>
          <w:sz w:val="22"/>
          <w:szCs w:val="22"/>
        </w:rPr>
        <w:t>maintains all production from a single factory in Grand Rapids, Michigan.  Every Truex piece is made by integrating the latest technology with traditional, bench-made woodworking and upholstery methods combined with hand-selected v</w:t>
      </w:r>
      <w:r w:rsidR="00B50393" w:rsidRPr="00891F8D">
        <w:rPr>
          <w:sz w:val="22"/>
          <w:szCs w:val="22"/>
        </w:rPr>
        <w:t>eneers,</w:t>
      </w:r>
      <w:r w:rsidRPr="00891F8D">
        <w:rPr>
          <w:sz w:val="22"/>
          <w:szCs w:val="22"/>
        </w:rPr>
        <w:t xml:space="preserve"> hand carving and hand-rubbed finishes perfected by multiple generations over the last 100 years.</w:t>
      </w:r>
    </w:p>
    <w:p w14:paraId="1142EB9E" w14:textId="77777777" w:rsidR="00845284" w:rsidRPr="00891F8D" w:rsidRDefault="00845284">
      <w:pPr>
        <w:pStyle w:val="Standard"/>
        <w:rPr>
          <w:b/>
          <w:bCs/>
          <w:sz w:val="22"/>
          <w:szCs w:val="22"/>
        </w:rPr>
      </w:pPr>
    </w:p>
    <w:p w14:paraId="4F55D2C1" w14:textId="77777777" w:rsidR="00845284" w:rsidRPr="00891F8D" w:rsidRDefault="00A424A9">
      <w:pPr>
        <w:pStyle w:val="Standard"/>
        <w:rPr>
          <w:sz w:val="22"/>
          <w:szCs w:val="22"/>
        </w:rPr>
      </w:pPr>
      <w:r w:rsidRPr="00891F8D">
        <w:rPr>
          <w:sz w:val="22"/>
          <w:szCs w:val="22"/>
        </w:rPr>
        <w:t>For more information, please contact us:</w:t>
      </w:r>
    </w:p>
    <w:p w14:paraId="7BA2E6FE" w14:textId="77777777" w:rsidR="00693666" w:rsidRPr="00891F8D" w:rsidRDefault="00693666" w:rsidP="00693666">
      <w:pPr>
        <w:jc w:val="both"/>
        <w:rPr>
          <w:sz w:val="22"/>
          <w:szCs w:val="22"/>
        </w:rPr>
      </w:pPr>
      <w:r w:rsidRPr="00891F8D">
        <w:rPr>
          <w:sz w:val="22"/>
          <w:szCs w:val="22"/>
        </w:rPr>
        <w:t xml:space="preserve">Business contact: </w:t>
      </w:r>
    </w:p>
    <w:p w14:paraId="33848E84" w14:textId="77777777" w:rsidR="00693666" w:rsidRPr="00891F8D" w:rsidRDefault="00693666" w:rsidP="00693666">
      <w:pPr>
        <w:jc w:val="both"/>
        <w:rPr>
          <w:sz w:val="22"/>
          <w:szCs w:val="22"/>
        </w:rPr>
      </w:pPr>
      <w:r w:rsidRPr="00891F8D">
        <w:rPr>
          <w:sz w:val="22"/>
          <w:szCs w:val="22"/>
        </w:rPr>
        <w:t>Kindel Grand Rapids</w:t>
      </w:r>
    </w:p>
    <w:p w14:paraId="7F5C3BAF" w14:textId="77777777" w:rsidR="00693666" w:rsidRPr="00891F8D" w:rsidRDefault="00693666" w:rsidP="00693666">
      <w:pPr>
        <w:jc w:val="both"/>
        <w:rPr>
          <w:sz w:val="22"/>
          <w:szCs w:val="22"/>
        </w:rPr>
      </w:pPr>
      <w:r w:rsidRPr="00891F8D">
        <w:rPr>
          <w:sz w:val="22"/>
          <w:szCs w:val="22"/>
        </w:rPr>
        <w:t>Rob Burch, CEO</w:t>
      </w:r>
    </w:p>
    <w:p w14:paraId="106AB1B2" w14:textId="77777777" w:rsidR="00693666" w:rsidRPr="00891F8D" w:rsidRDefault="00221329" w:rsidP="00693666">
      <w:pPr>
        <w:jc w:val="both"/>
        <w:rPr>
          <w:sz w:val="22"/>
          <w:szCs w:val="22"/>
        </w:rPr>
      </w:pPr>
      <w:hyperlink r:id="rId9">
        <w:r w:rsidR="00693666" w:rsidRPr="00891F8D">
          <w:rPr>
            <w:color w:val="000000"/>
            <w:sz w:val="22"/>
            <w:szCs w:val="22"/>
            <w:u w:val="single"/>
          </w:rPr>
          <w:t>rburch@kindelfurniture.com</w:t>
        </w:r>
      </w:hyperlink>
    </w:p>
    <w:p w14:paraId="682FBCB9" w14:textId="77777777" w:rsidR="00693666" w:rsidRPr="00891F8D" w:rsidRDefault="00693666" w:rsidP="00693666">
      <w:pPr>
        <w:jc w:val="both"/>
        <w:rPr>
          <w:sz w:val="22"/>
          <w:szCs w:val="22"/>
        </w:rPr>
      </w:pPr>
      <w:r w:rsidRPr="00891F8D">
        <w:rPr>
          <w:sz w:val="22"/>
          <w:szCs w:val="22"/>
        </w:rPr>
        <w:t>616-550-4213</w:t>
      </w:r>
    </w:p>
    <w:p w14:paraId="0A67F4DB" w14:textId="77777777" w:rsidR="00693666" w:rsidRPr="00891F8D" w:rsidRDefault="00693666" w:rsidP="00693666">
      <w:pPr>
        <w:jc w:val="both"/>
        <w:rPr>
          <w:sz w:val="22"/>
          <w:szCs w:val="22"/>
        </w:rPr>
      </w:pPr>
    </w:p>
    <w:p w14:paraId="51291B66" w14:textId="77777777" w:rsidR="00693666" w:rsidRPr="00891F8D" w:rsidRDefault="00693666" w:rsidP="00693666">
      <w:pPr>
        <w:jc w:val="both"/>
        <w:rPr>
          <w:sz w:val="22"/>
          <w:szCs w:val="22"/>
        </w:rPr>
      </w:pPr>
      <w:r w:rsidRPr="00891F8D">
        <w:rPr>
          <w:sz w:val="22"/>
          <w:szCs w:val="22"/>
        </w:rPr>
        <w:t xml:space="preserve">Press:  </w:t>
      </w:r>
    </w:p>
    <w:p w14:paraId="310CE77B" w14:textId="77777777" w:rsidR="00693666" w:rsidRPr="00891F8D" w:rsidRDefault="00693666" w:rsidP="00693666">
      <w:pPr>
        <w:jc w:val="both"/>
        <w:rPr>
          <w:sz w:val="22"/>
          <w:szCs w:val="22"/>
        </w:rPr>
      </w:pPr>
      <w:r w:rsidRPr="00891F8D">
        <w:rPr>
          <w:sz w:val="22"/>
          <w:szCs w:val="22"/>
        </w:rPr>
        <w:t>Kindel Grand Rapids</w:t>
      </w:r>
    </w:p>
    <w:p w14:paraId="571921D7" w14:textId="77777777" w:rsidR="00693666" w:rsidRPr="00891F8D" w:rsidRDefault="00693666" w:rsidP="00693666">
      <w:pPr>
        <w:jc w:val="both"/>
        <w:rPr>
          <w:sz w:val="22"/>
          <w:szCs w:val="22"/>
        </w:rPr>
      </w:pPr>
      <w:r w:rsidRPr="00891F8D">
        <w:rPr>
          <w:sz w:val="22"/>
          <w:szCs w:val="22"/>
        </w:rPr>
        <w:t xml:space="preserve">Gretchen Keith </w:t>
      </w:r>
    </w:p>
    <w:p w14:paraId="7A340BDF" w14:textId="77777777" w:rsidR="00693666" w:rsidRPr="00891F8D" w:rsidRDefault="00693666" w:rsidP="00693666">
      <w:pPr>
        <w:jc w:val="both"/>
        <w:rPr>
          <w:sz w:val="22"/>
          <w:szCs w:val="22"/>
        </w:rPr>
      </w:pPr>
      <w:r w:rsidRPr="00891F8D">
        <w:rPr>
          <w:sz w:val="22"/>
          <w:szCs w:val="22"/>
        </w:rPr>
        <w:t>Marketing and Brand Management</w:t>
      </w:r>
    </w:p>
    <w:p w14:paraId="39B850E4" w14:textId="77777777" w:rsidR="00693666" w:rsidRPr="00891F8D" w:rsidRDefault="00221329" w:rsidP="00693666">
      <w:pPr>
        <w:jc w:val="both"/>
        <w:rPr>
          <w:sz w:val="22"/>
          <w:szCs w:val="22"/>
        </w:rPr>
      </w:pPr>
      <w:hyperlink r:id="rId10">
        <w:r w:rsidR="00693666" w:rsidRPr="00891F8D">
          <w:rPr>
            <w:color w:val="0563C1"/>
            <w:sz w:val="22"/>
            <w:szCs w:val="22"/>
            <w:u w:val="single"/>
          </w:rPr>
          <w:t>gkeith@kindelfurniture.com</w:t>
        </w:r>
      </w:hyperlink>
    </w:p>
    <w:p w14:paraId="38143E32" w14:textId="092BE486" w:rsidR="00693666" w:rsidRPr="00891F8D" w:rsidRDefault="00693666" w:rsidP="00891F8D">
      <w:pPr>
        <w:jc w:val="both"/>
        <w:rPr>
          <w:b/>
          <w:bCs/>
          <w:sz w:val="22"/>
          <w:szCs w:val="22"/>
        </w:rPr>
      </w:pPr>
      <w:r w:rsidRPr="00891F8D">
        <w:rPr>
          <w:sz w:val="22"/>
          <w:szCs w:val="22"/>
        </w:rPr>
        <w:t>812-550-3043</w:t>
      </w:r>
    </w:p>
    <w:sectPr w:rsidR="00693666" w:rsidRPr="00891F8D" w:rsidSect="00891F8D">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8363" w14:textId="77777777" w:rsidR="00D9701C" w:rsidRDefault="00D9701C">
      <w:r>
        <w:separator/>
      </w:r>
    </w:p>
  </w:endnote>
  <w:endnote w:type="continuationSeparator" w:id="0">
    <w:p w14:paraId="78798118" w14:textId="77777777" w:rsidR="00D9701C" w:rsidRDefault="00D9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F2AE" w14:textId="77777777" w:rsidR="00D9701C" w:rsidRDefault="00D9701C">
      <w:r>
        <w:rPr>
          <w:color w:val="000000"/>
        </w:rPr>
        <w:separator/>
      </w:r>
    </w:p>
  </w:footnote>
  <w:footnote w:type="continuationSeparator" w:id="0">
    <w:p w14:paraId="1D5EEBD0" w14:textId="77777777" w:rsidR="00D9701C" w:rsidRDefault="00D97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84"/>
    <w:rsid w:val="00221329"/>
    <w:rsid w:val="00350631"/>
    <w:rsid w:val="00675DE7"/>
    <w:rsid w:val="00693666"/>
    <w:rsid w:val="006F2417"/>
    <w:rsid w:val="00837165"/>
    <w:rsid w:val="00845284"/>
    <w:rsid w:val="00891F8D"/>
    <w:rsid w:val="008A5FF8"/>
    <w:rsid w:val="00A424A9"/>
    <w:rsid w:val="00B50393"/>
    <w:rsid w:val="00BF096A"/>
    <w:rsid w:val="00D733A1"/>
    <w:rsid w:val="00D9701C"/>
    <w:rsid w:val="00E9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4B03"/>
  <w15:docId w15:val="{D5233AF9-C1D6-497E-A25F-CD838B21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Title">
    <w:name w:val="Title"/>
    <w:basedOn w:val="Normal"/>
    <w:next w:val="Normal"/>
    <w:link w:val="TitleChar"/>
    <w:uiPriority w:val="10"/>
    <w:qFormat/>
    <w:rsid w:val="00D733A1"/>
    <w:pPr>
      <w:keepNext/>
      <w:keepLines/>
      <w:widowControl/>
      <w:suppressAutoHyphens w:val="0"/>
      <w:autoSpaceDN/>
      <w:spacing w:before="480" w:after="120" w:line="259" w:lineRule="auto"/>
      <w:textAlignment w:val="auto"/>
    </w:pPr>
    <w:rPr>
      <w:rFonts w:ascii="Calibri" w:eastAsia="Calibri" w:hAnsi="Calibri" w:cs="Calibri"/>
      <w:b/>
      <w:kern w:val="0"/>
      <w:sz w:val="72"/>
      <w:szCs w:val="72"/>
      <w:lang w:eastAsia="en-US" w:bidi="ar-SA"/>
    </w:rPr>
  </w:style>
  <w:style w:type="character" w:customStyle="1" w:styleId="TitleChar">
    <w:name w:val="Title Char"/>
    <w:basedOn w:val="DefaultParagraphFont"/>
    <w:link w:val="Title"/>
    <w:uiPriority w:val="10"/>
    <w:rsid w:val="00D733A1"/>
    <w:rPr>
      <w:rFonts w:ascii="Calibri" w:eastAsia="Calibri" w:hAnsi="Calibri" w:cs="Calibri"/>
      <w:b/>
      <w:kern w:val="0"/>
      <w:sz w:val="72"/>
      <w:szCs w:val="7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gkeith@kindelfurniture.com" TargetMode="External"/><Relationship Id="rId4" Type="http://schemas.openxmlformats.org/officeDocument/2006/relationships/footnotes" Target="footnotes.xml"/><Relationship Id="rId9" Type="http://schemas.openxmlformats.org/officeDocument/2006/relationships/hyperlink" Target="mailto:rburch@kindelfurni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Naus</dc:creator>
  <cp:lastModifiedBy>Gretchen Keith</cp:lastModifiedBy>
  <cp:revision>4</cp:revision>
  <cp:lastPrinted>2014-05-08T15:04:00Z</cp:lastPrinted>
  <dcterms:created xsi:type="dcterms:W3CDTF">2021-04-19T17:51:00Z</dcterms:created>
  <dcterms:modified xsi:type="dcterms:W3CDTF">2021-04-29T17:12:00Z</dcterms:modified>
</cp:coreProperties>
</file>