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A790B" w14:textId="77777777" w:rsidR="004539B8" w:rsidRDefault="004539B8" w:rsidP="0063076E">
      <w:pPr>
        <w:rPr>
          <w:b/>
          <w:sz w:val="24"/>
          <w:szCs w:val="24"/>
        </w:rPr>
      </w:pPr>
    </w:p>
    <w:p w14:paraId="23F26B3F" w14:textId="77777777" w:rsidR="004539B8" w:rsidRDefault="004539B8" w:rsidP="004539B8">
      <w:pPr>
        <w:spacing w:after="0"/>
      </w:pPr>
      <w:r>
        <w:rPr>
          <w:noProof/>
        </w:rPr>
        <w:drawing>
          <wp:inline distT="0" distB="0" distL="0" distR="0" wp14:anchorId="2A2CE0E9" wp14:editId="16BD05FE">
            <wp:extent cx="1696414" cy="5391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eber_logo.eps"/>
                    <pic:cNvPicPr/>
                  </pic:nvPicPr>
                  <pic:blipFill>
                    <a:blip r:embed="rId5">
                      <a:extLst>
                        <a:ext uri="{28A0092B-C50C-407E-A947-70E740481C1C}">
                          <a14:useLocalDpi xmlns:a14="http://schemas.microsoft.com/office/drawing/2010/main" val="0"/>
                        </a:ext>
                      </a:extLst>
                    </a:blip>
                    <a:stretch>
                      <a:fillRect/>
                    </a:stretch>
                  </pic:blipFill>
                  <pic:spPr>
                    <a:xfrm>
                      <a:off x="0" y="0"/>
                      <a:ext cx="1765926" cy="561206"/>
                    </a:xfrm>
                    <a:prstGeom prst="rect">
                      <a:avLst/>
                    </a:prstGeom>
                  </pic:spPr>
                </pic:pic>
              </a:graphicData>
            </a:graphic>
          </wp:inline>
        </w:drawing>
      </w:r>
    </w:p>
    <w:p w14:paraId="78EC4EAF" w14:textId="45B98C0A" w:rsidR="002D6550" w:rsidRDefault="003638A6" w:rsidP="003638A6">
      <w:pPr>
        <w:tabs>
          <w:tab w:val="left" w:pos="920"/>
        </w:tabs>
        <w:spacing w:after="0"/>
      </w:pPr>
      <w:r>
        <w:tab/>
      </w:r>
      <w:bookmarkStart w:id="0" w:name="_GoBack"/>
      <w:bookmarkEnd w:id="0"/>
    </w:p>
    <w:p w14:paraId="3EF1D319" w14:textId="77777777" w:rsidR="004539B8" w:rsidRPr="00577E60" w:rsidRDefault="004539B8" w:rsidP="004539B8">
      <w:pPr>
        <w:spacing w:after="0"/>
        <w:rPr>
          <w:sz w:val="24"/>
          <w:szCs w:val="24"/>
        </w:rPr>
      </w:pPr>
      <w:r w:rsidRPr="00577E60">
        <w:tab/>
      </w:r>
      <w:r w:rsidRPr="00577E60">
        <w:tab/>
      </w:r>
      <w:r w:rsidRPr="00577E60">
        <w:tab/>
      </w:r>
      <w:r w:rsidRPr="00577E60">
        <w:tab/>
      </w:r>
      <w:r w:rsidRPr="00577E60">
        <w:rPr>
          <w:sz w:val="24"/>
          <w:szCs w:val="24"/>
        </w:rPr>
        <w:tab/>
        <w:t>Contact:</w:t>
      </w:r>
      <w:r w:rsidRPr="00577E60">
        <w:rPr>
          <w:sz w:val="24"/>
          <w:szCs w:val="24"/>
        </w:rPr>
        <w:tab/>
        <w:t>Pam Goldberg</w:t>
      </w:r>
    </w:p>
    <w:p w14:paraId="5E3C3D5F" w14:textId="77777777" w:rsidR="004539B8" w:rsidRPr="00577E60" w:rsidRDefault="004539B8" w:rsidP="004539B8">
      <w:pPr>
        <w:spacing w:after="0"/>
        <w:rPr>
          <w:sz w:val="24"/>
          <w:szCs w:val="24"/>
        </w:rPr>
      </w:pPr>
      <w:r w:rsidRPr="00577E60">
        <w:rPr>
          <w:sz w:val="24"/>
          <w:szCs w:val="24"/>
        </w:rPr>
        <w:tab/>
      </w:r>
      <w:r w:rsidRPr="00577E60">
        <w:rPr>
          <w:sz w:val="24"/>
          <w:szCs w:val="24"/>
        </w:rPr>
        <w:tab/>
      </w:r>
      <w:r w:rsidRPr="00577E60">
        <w:rPr>
          <w:sz w:val="24"/>
          <w:szCs w:val="24"/>
        </w:rPr>
        <w:tab/>
      </w:r>
      <w:r w:rsidRPr="00577E60">
        <w:rPr>
          <w:sz w:val="24"/>
          <w:szCs w:val="24"/>
        </w:rPr>
        <w:tab/>
      </w:r>
      <w:r w:rsidRPr="00577E60">
        <w:rPr>
          <w:sz w:val="24"/>
          <w:szCs w:val="24"/>
        </w:rPr>
        <w:tab/>
      </w:r>
      <w:r w:rsidRPr="00577E60">
        <w:rPr>
          <w:sz w:val="24"/>
          <w:szCs w:val="24"/>
        </w:rPr>
        <w:tab/>
      </w:r>
      <w:r w:rsidRPr="00577E60">
        <w:rPr>
          <w:sz w:val="24"/>
          <w:szCs w:val="24"/>
        </w:rPr>
        <w:tab/>
        <w:t>Kreber</w:t>
      </w:r>
    </w:p>
    <w:p w14:paraId="760DE8E3" w14:textId="2F6DCFB1" w:rsidR="004539B8" w:rsidRPr="00577E60" w:rsidRDefault="004539B8" w:rsidP="004539B8">
      <w:pPr>
        <w:spacing w:after="0"/>
        <w:rPr>
          <w:sz w:val="24"/>
          <w:szCs w:val="24"/>
        </w:rPr>
      </w:pPr>
      <w:r>
        <w:rPr>
          <w:sz w:val="24"/>
          <w:szCs w:val="24"/>
        </w:rPr>
        <w:tab/>
      </w:r>
      <w:r>
        <w:rPr>
          <w:sz w:val="24"/>
          <w:szCs w:val="24"/>
        </w:rPr>
        <w:tab/>
      </w:r>
      <w:r>
        <w:rPr>
          <w:sz w:val="24"/>
          <w:szCs w:val="24"/>
        </w:rPr>
        <w:tab/>
      </w:r>
      <w:r w:rsidRPr="00577E60">
        <w:rPr>
          <w:sz w:val="24"/>
          <w:szCs w:val="24"/>
        </w:rPr>
        <w:tab/>
      </w:r>
      <w:r w:rsidRPr="00577E60">
        <w:rPr>
          <w:sz w:val="24"/>
          <w:szCs w:val="24"/>
        </w:rPr>
        <w:tab/>
      </w:r>
      <w:r w:rsidRPr="00577E60">
        <w:rPr>
          <w:sz w:val="24"/>
          <w:szCs w:val="24"/>
        </w:rPr>
        <w:tab/>
      </w:r>
      <w:r w:rsidRPr="00577E60">
        <w:rPr>
          <w:sz w:val="24"/>
          <w:szCs w:val="24"/>
        </w:rPr>
        <w:tab/>
      </w:r>
      <w:hyperlink r:id="rId6" w:history="1">
        <w:r w:rsidRPr="00577E60">
          <w:rPr>
            <w:rStyle w:val="Hyperlink"/>
            <w:sz w:val="24"/>
            <w:szCs w:val="24"/>
          </w:rPr>
          <w:t>gmktg@triad.rr.com</w:t>
        </w:r>
      </w:hyperlink>
      <w:r w:rsidR="004C4C87">
        <w:rPr>
          <w:sz w:val="24"/>
          <w:szCs w:val="24"/>
        </w:rPr>
        <w:tab/>
      </w:r>
      <w:r w:rsidR="004C4C87">
        <w:rPr>
          <w:sz w:val="24"/>
          <w:szCs w:val="24"/>
        </w:rPr>
        <w:tab/>
      </w:r>
      <w:r w:rsidR="004C4C87">
        <w:rPr>
          <w:sz w:val="24"/>
          <w:szCs w:val="24"/>
        </w:rPr>
        <w:tab/>
      </w:r>
      <w:r w:rsidR="004C4C87">
        <w:rPr>
          <w:sz w:val="24"/>
          <w:szCs w:val="24"/>
        </w:rPr>
        <w:tab/>
      </w:r>
      <w:r w:rsidR="004C4C87">
        <w:rPr>
          <w:sz w:val="24"/>
          <w:szCs w:val="24"/>
        </w:rPr>
        <w:tab/>
      </w:r>
      <w:r w:rsidR="004C4C87">
        <w:rPr>
          <w:sz w:val="24"/>
          <w:szCs w:val="24"/>
        </w:rPr>
        <w:tab/>
      </w:r>
      <w:r w:rsidRPr="00577E60">
        <w:rPr>
          <w:sz w:val="24"/>
          <w:szCs w:val="24"/>
        </w:rPr>
        <w:tab/>
      </w:r>
      <w:r w:rsidRPr="00577E60">
        <w:rPr>
          <w:sz w:val="24"/>
          <w:szCs w:val="24"/>
        </w:rPr>
        <w:tab/>
      </w:r>
      <w:r w:rsidRPr="00577E60">
        <w:rPr>
          <w:sz w:val="24"/>
          <w:szCs w:val="24"/>
        </w:rPr>
        <w:tab/>
      </w:r>
      <w:r w:rsidRPr="00577E60">
        <w:rPr>
          <w:sz w:val="24"/>
          <w:szCs w:val="24"/>
        </w:rPr>
        <w:tab/>
      </w:r>
      <w:r>
        <w:rPr>
          <w:sz w:val="24"/>
          <w:szCs w:val="24"/>
        </w:rPr>
        <w:tab/>
      </w:r>
      <w:r w:rsidRPr="00577E60">
        <w:rPr>
          <w:sz w:val="24"/>
          <w:szCs w:val="24"/>
        </w:rPr>
        <w:t>336 687 1451</w:t>
      </w:r>
    </w:p>
    <w:p w14:paraId="1AED4F6A" w14:textId="77777777" w:rsidR="004539B8" w:rsidRDefault="004539B8" w:rsidP="0063076E">
      <w:pPr>
        <w:rPr>
          <w:b/>
          <w:sz w:val="24"/>
          <w:szCs w:val="24"/>
        </w:rPr>
      </w:pPr>
    </w:p>
    <w:p w14:paraId="1D0C54F9" w14:textId="7AD1C5DB" w:rsidR="0063076E" w:rsidRPr="00577E60" w:rsidRDefault="0063076E" w:rsidP="0063076E">
      <w:pPr>
        <w:rPr>
          <w:b/>
          <w:sz w:val="24"/>
          <w:szCs w:val="24"/>
        </w:rPr>
      </w:pPr>
      <w:r w:rsidRPr="00577E60">
        <w:rPr>
          <w:b/>
          <w:sz w:val="24"/>
          <w:szCs w:val="24"/>
        </w:rPr>
        <w:t xml:space="preserve">FOR IMMEDIATE RELEASE </w:t>
      </w:r>
      <w:r w:rsidRPr="00577E60">
        <w:rPr>
          <w:b/>
          <w:sz w:val="24"/>
          <w:szCs w:val="24"/>
        </w:rPr>
        <w:tab/>
      </w:r>
      <w:r w:rsidRPr="00577E60">
        <w:rPr>
          <w:b/>
          <w:sz w:val="24"/>
          <w:szCs w:val="24"/>
        </w:rPr>
        <w:tab/>
      </w:r>
      <w:r w:rsidRPr="00577E60">
        <w:rPr>
          <w:b/>
          <w:sz w:val="24"/>
          <w:szCs w:val="24"/>
        </w:rPr>
        <w:tab/>
        <w:t xml:space="preserve">September </w:t>
      </w:r>
      <w:r w:rsidRPr="002D6550">
        <w:rPr>
          <w:b/>
          <w:sz w:val="24"/>
          <w:szCs w:val="24"/>
        </w:rPr>
        <w:t>1</w:t>
      </w:r>
      <w:r w:rsidR="003D6A20">
        <w:rPr>
          <w:b/>
          <w:sz w:val="24"/>
          <w:szCs w:val="24"/>
        </w:rPr>
        <w:t>4</w:t>
      </w:r>
      <w:r w:rsidRPr="00577E60">
        <w:rPr>
          <w:b/>
          <w:sz w:val="24"/>
          <w:szCs w:val="24"/>
        </w:rPr>
        <w:t>, 2017</w:t>
      </w:r>
    </w:p>
    <w:p w14:paraId="7D24A886" w14:textId="77777777" w:rsidR="0063076E" w:rsidRDefault="0063076E" w:rsidP="0063076E">
      <w:pPr>
        <w:rPr>
          <w:b/>
          <w:sz w:val="24"/>
          <w:szCs w:val="24"/>
          <w:u w:val="single"/>
        </w:rPr>
      </w:pPr>
      <w:r>
        <w:rPr>
          <w:b/>
          <w:sz w:val="24"/>
          <w:szCs w:val="24"/>
          <w:u w:val="single"/>
        </w:rPr>
        <w:t>Legends Furniture Showroom Move Doubles Space for Fall Market</w:t>
      </w:r>
    </w:p>
    <w:p w14:paraId="0262153E" w14:textId="0E84671B" w:rsidR="002829B9" w:rsidRDefault="0063076E" w:rsidP="0063076E">
      <w:pPr>
        <w:rPr>
          <w:sz w:val="24"/>
          <w:szCs w:val="24"/>
        </w:rPr>
      </w:pPr>
      <w:r>
        <w:rPr>
          <w:b/>
          <w:sz w:val="24"/>
          <w:szCs w:val="24"/>
          <w:u w:val="single"/>
        </w:rPr>
        <w:br/>
      </w:r>
      <w:r>
        <w:rPr>
          <w:sz w:val="24"/>
          <w:szCs w:val="24"/>
        </w:rPr>
        <w:t xml:space="preserve">Legends Furniture has more </w:t>
      </w:r>
      <w:r w:rsidR="00004E89" w:rsidRPr="002D6550">
        <w:rPr>
          <w:color w:val="000000" w:themeColor="text1"/>
          <w:sz w:val="24"/>
          <w:szCs w:val="24"/>
        </w:rPr>
        <w:t>than</w:t>
      </w:r>
      <w:r w:rsidR="00004E89">
        <w:rPr>
          <w:sz w:val="24"/>
          <w:szCs w:val="24"/>
        </w:rPr>
        <w:t xml:space="preserve"> </w:t>
      </w:r>
      <w:r>
        <w:rPr>
          <w:sz w:val="24"/>
          <w:szCs w:val="24"/>
        </w:rPr>
        <w:t>doubled their High Point showroom space</w:t>
      </w:r>
      <w:r w:rsidR="00A72268">
        <w:rPr>
          <w:sz w:val="24"/>
          <w:szCs w:val="24"/>
        </w:rPr>
        <w:t>,</w:t>
      </w:r>
      <w:r>
        <w:rPr>
          <w:sz w:val="24"/>
          <w:szCs w:val="24"/>
        </w:rPr>
        <w:t xml:space="preserve"> in a move </w:t>
      </w:r>
      <w:r w:rsidR="008A3C34">
        <w:rPr>
          <w:sz w:val="24"/>
          <w:szCs w:val="24"/>
        </w:rPr>
        <w:t xml:space="preserve">from Furniture Plaza to C-601 in the Commerce Building of the International Home Furnishings Center, </w:t>
      </w:r>
      <w:r>
        <w:rPr>
          <w:sz w:val="24"/>
          <w:szCs w:val="24"/>
        </w:rPr>
        <w:t>relocating to an area formerly held by Broyhill. “</w:t>
      </w:r>
      <w:r w:rsidR="00742FFF">
        <w:rPr>
          <w:sz w:val="24"/>
          <w:szCs w:val="24"/>
        </w:rPr>
        <w:t>We needed more room to highlight the new collections we’re introducing this Market,</w:t>
      </w:r>
      <w:r>
        <w:rPr>
          <w:sz w:val="24"/>
          <w:szCs w:val="24"/>
        </w:rPr>
        <w:t>” said Tim Donk, Director of Marketing</w:t>
      </w:r>
      <w:r w:rsidR="000F6A96">
        <w:rPr>
          <w:sz w:val="24"/>
          <w:szCs w:val="24"/>
        </w:rPr>
        <w:t xml:space="preserve"> and Business Development</w:t>
      </w:r>
      <w:r>
        <w:rPr>
          <w:sz w:val="24"/>
          <w:szCs w:val="24"/>
        </w:rPr>
        <w:t>. “</w:t>
      </w:r>
      <w:r w:rsidR="00D374A8">
        <w:rPr>
          <w:sz w:val="24"/>
          <w:szCs w:val="24"/>
        </w:rPr>
        <w:t>T</w:t>
      </w:r>
      <w:r w:rsidR="00742FFF">
        <w:rPr>
          <w:sz w:val="24"/>
          <w:szCs w:val="24"/>
        </w:rPr>
        <w:t>his new space</w:t>
      </w:r>
      <w:r>
        <w:rPr>
          <w:sz w:val="24"/>
          <w:szCs w:val="24"/>
        </w:rPr>
        <w:t xml:space="preserve"> gives </w:t>
      </w:r>
      <w:r w:rsidR="00742FFF">
        <w:rPr>
          <w:sz w:val="24"/>
          <w:szCs w:val="24"/>
        </w:rPr>
        <w:t>us</w:t>
      </w:r>
      <w:r w:rsidR="0074185D">
        <w:rPr>
          <w:sz w:val="24"/>
          <w:szCs w:val="24"/>
        </w:rPr>
        <w:t xml:space="preserve"> that</w:t>
      </w:r>
      <w:r w:rsidR="00742FFF">
        <w:rPr>
          <w:sz w:val="24"/>
          <w:szCs w:val="24"/>
        </w:rPr>
        <w:t xml:space="preserve"> expanded</w:t>
      </w:r>
      <w:r w:rsidR="0074185D">
        <w:rPr>
          <w:sz w:val="24"/>
          <w:szCs w:val="24"/>
        </w:rPr>
        <w:t xml:space="preserve"> capacity in a main building, in a </w:t>
      </w:r>
      <w:r w:rsidR="00F27E9F">
        <w:rPr>
          <w:sz w:val="24"/>
          <w:szCs w:val="24"/>
        </w:rPr>
        <w:t xml:space="preserve">key </w:t>
      </w:r>
      <w:r w:rsidR="000F6A96">
        <w:rPr>
          <w:sz w:val="24"/>
          <w:szCs w:val="24"/>
        </w:rPr>
        <w:t xml:space="preserve">spot </w:t>
      </w:r>
      <w:r w:rsidR="0074185D">
        <w:rPr>
          <w:sz w:val="24"/>
          <w:szCs w:val="24"/>
        </w:rPr>
        <w:t>that is convenient</w:t>
      </w:r>
      <w:r w:rsidR="000F6A96">
        <w:rPr>
          <w:sz w:val="24"/>
          <w:szCs w:val="24"/>
        </w:rPr>
        <w:t xml:space="preserve">ly located </w:t>
      </w:r>
      <w:r w:rsidR="00F73D79" w:rsidRPr="002D6550">
        <w:rPr>
          <w:color w:val="000000" w:themeColor="text1"/>
          <w:sz w:val="24"/>
          <w:szCs w:val="24"/>
        </w:rPr>
        <w:t>across from the</w:t>
      </w:r>
      <w:r w:rsidR="0074185D" w:rsidRPr="002D6550">
        <w:rPr>
          <w:color w:val="000000" w:themeColor="text1"/>
          <w:sz w:val="24"/>
          <w:szCs w:val="24"/>
        </w:rPr>
        <w:t xml:space="preserve"> </w:t>
      </w:r>
      <w:r w:rsidR="0074185D">
        <w:rPr>
          <w:sz w:val="24"/>
          <w:szCs w:val="24"/>
        </w:rPr>
        <w:t xml:space="preserve">elevators. We’re completely reinventing </w:t>
      </w:r>
      <w:r w:rsidR="00A72268">
        <w:rPr>
          <w:sz w:val="24"/>
          <w:szCs w:val="24"/>
        </w:rPr>
        <w:t>the</w:t>
      </w:r>
      <w:r w:rsidR="0074185D">
        <w:rPr>
          <w:sz w:val="24"/>
          <w:szCs w:val="24"/>
        </w:rPr>
        <w:t xml:space="preserve"> space</w:t>
      </w:r>
      <w:r w:rsidR="00A72268">
        <w:rPr>
          <w:sz w:val="24"/>
          <w:szCs w:val="24"/>
        </w:rPr>
        <w:t xml:space="preserve"> </w:t>
      </w:r>
      <w:r w:rsidR="0074185D">
        <w:rPr>
          <w:sz w:val="24"/>
          <w:szCs w:val="24"/>
        </w:rPr>
        <w:t xml:space="preserve">to create </w:t>
      </w:r>
      <w:r>
        <w:rPr>
          <w:sz w:val="24"/>
          <w:szCs w:val="24"/>
        </w:rPr>
        <w:t xml:space="preserve">a </w:t>
      </w:r>
      <w:r w:rsidR="00A72268">
        <w:rPr>
          <w:sz w:val="24"/>
          <w:szCs w:val="24"/>
        </w:rPr>
        <w:t>relaxed lounge vibe with a calming ambi</w:t>
      </w:r>
      <w:r w:rsidR="00D23C07">
        <w:rPr>
          <w:sz w:val="24"/>
          <w:szCs w:val="24"/>
        </w:rPr>
        <w:t>e</w:t>
      </w:r>
      <w:r w:rsidR="00A72268">
        <w:rPr>
          <w:sz w:val="24"/>
          <w:szCs w:val="24"/>
        </w:rPr>
        <w:t>nce</w:t>
      </w:r>
      <w:r>
        <w:rPr>
          <w:sz w:val="24"/>
          <w:szCs w:val="24"/>
        </w:rPr>
        <w:t xml:space="preserve"> that encourages our </w:t>
      </w:r>
      <w:r w:rsidR="0074185D">
        <w:rPr>
          <w:sz w:val="24"/>
          <w:szCs w:val="24"/>
        </w:rPr>
        <w:t>visitors</w:t>
      </w:r>
      <w:r>
        <w:rPr>
          <w:sz w:val="24"/>
          <w:szCs w:val="24"/>
        </w:rPr>
        <w:t xml:space="preserve"> to spend more time with us.”  </w:t>
      </w:r>
    </w:p>
    <w:p w14:paraId="07D5A90B" w14:textId="5A1E9D46" w:rsidR="0063076E" w:rsidRDefault="000B10A0" w:rsidP="000B10A0">
      <w:pPr>
        <w:rPr>
          <w:sz w:val="24"/>
          <w:szCs w:val="24"/>
        </w:rPr>
      </w:pPr>
      <w:r>
        <w:rPr>
          <w:sz w:val="24"/>
          <w:szCs w:val="24"/>
        </w:rPr>
        <w:t>The new</w:t>
      </w:r>
      <w:r w:rsidR="006F4851">
        <w:rPr>
          <w:sz w:val="24"/>
          <w:szCs w:val="24"/>
        </w:rPr>
        <w:t xml:space="preserve"> showroom will feature </w:t>
      </w:r>
      <w:r w:rsidR="000F6A96">
        <w:rPr>
          <w:sz w:val="24"/>
          <w:szCs w:val="24"/>
        </w:rPr>
        <w:t>a generously sized</w:t>
      </w:r>
      <w:r>
        <w:rPr>
          <w:sz w:val="24"/>
          <w:szCs w:val="24"/>
        </w:rPr>
        <w:t xml:space="preserve"> bar and hospitality area designed with a sophisticated club appeal, which will continue as the venue for Legend’s popular </w:t>
      </w:r>
      <w:r w:rsidR="007B07EF">
        <w:rPr>
          <w:sz w:val="24"/>
          <w:szCs w:val="24"/>
        </w:rPr>
        <w:t>“</w:t>
      </w:r>
      <w:r>
        <w:rPr>
          <w:sz w:val="24"/>
          <w:szCs w:val="24"/>
        </w:rPr>
        <w:t xml:space="preserve">Open Mic Night </w:t>
      </w:r>
      <w:r w:rsidR="007B07EF">
        <w:rPr>
          <w:sz w:val="24"/>
          <w:szCs w:val="24"/>
        </w:rPr>
        <w:t>Party”</w:t>
      </w:r>
      <w:r>
        <w:rPr>
          <w:sz w:val="24"/>
          <w:szCs w:val="24"/>
        </w:rPr>
        <w:t xml:space="preserve"> held </w:t>
      </w:r>
      <w:r w:rsidR="000F6A96">
        <w:rPr>
          <w:sz w:val="24"/>
          <w:szCs w:val="24"/>
        </w:rPr>
        <w:t xml:space="preserve">on the Saturday night of every Market. A smaller refreshment bar and recharging station </w:t>
      </w:r>
      <w:r w:rsidR="00D23C07">
        <w:rPr>
          <w:sz w:val="24"/>
          <w:szCs w:val="24"/>
        </w:rPr>
        <w:t xml:space="preserve">are located by </w:t>
      </w:r>
      <w:r w:rsidR="000F6A96">
        <w:rPr>
          <w:sz w:val="24"/>
          <w:szCs w:val="24"/>
        </w:rPr>
        <w:t xml:space="preserve">the front reception area. </w:t>
      </w:r>
      <w:r>
        <w:rPr>
          <w:sz w:val="24"/>
          <w:szCs w:val="24"/>
        </w:rPr>
        <w:t>Designed with a</w:t>
      </w:r>
      <w:r w:rsidR="006F4851">
        <w:rPr>
          <w:sz w:val="24"/>
          <w:szCs w:val="24"/>
        </w:rPr>
        <w:t xml:space="preserve"> </w:t>
      </w:r>
      <w:r>
        <w:rPr>
          <w:sz w:val="24"/>
          <w:szCs w:val="24"/>
        </w:rPr>
        <w:t>palette of rich brown tones</w:t>
      </w:r>
      <w:r w:rsidR="006F4851">
        <w:rPr>
          <w:sz w:val="24"/>
          <w:szCs w:val="24"/>
        </w:rPr>
        <w:t xml:space="preserve"> </w:t>
      </w:r>
      <w:r>
        <w:rPr>
          <w:sz w:val="24"/>
          <w:szCs w:val="24"/>
        </w:rPr>
        <w:t xml:space="preserve">accented by </w:t>
      </w:r>
      <w:r w:rsidR="006F4851">
        <w:rPr>
          <w:sz w:val="24"/>
          <w:szCs w:val="24"/>
        </w:rPr>
        <w:t xml:space="preserve">concrete floors, </w:t>
      </w:r>
      <w:r w:rsidR="00AF1580">
        <w:rPr>
          <w:sz w:val="24"/>
          <w:szCs w:val="24"/>
        </w:rPr>
        <w:t xml:space="preserve">driftwood taupe cabinets, and champagne brass light fixtures, the </w:t>
      </w:r>
      <w:r>
        <w:rPr>
          <w:sz w:val="24"/>
          <w:szCs w:val="24"/>
        </w:rPr>
        <w:t>showroom will be “</w:t>
      </w:r>
      <w:r w:rsidR="000811E7">
        <w:rPr>
          <w:sz w:val="24"/>
          <w:szCs w:val="24"/>
        </w:rPr>
        <w:t xml:space="preserve">a welcoming refuge where our buyers can shop our new styles </w:t>
      </w:r>
      <w:r w:rsidR="00352F41">
        <w:rPr>
          <w:sz w:val="24"/>
          <w:szCs w:val="24"/>
        </w:rPr>
        <w:t>in chic surroundings</w:t>
      </w:r>
      <w:r w:rsidR="004C4C87">
        <w:rPr>
          <w:sz w:val="24"/>
          <w:szCs w:val="24"/>
        </w:rPr>
        <w:t xml:space="preserve"> with amenities</w:t>
      </w:r>
      <w:r w:rsidR="00352F41">
        <w:rPr>
          <w:sz w:val="24"/>
          <w:szCs w:val="24"/>
        </w:rPr>
        <w:t xml:space="preserve"> that </w:t>
      </w:r>
      <w:r w:rsidR="00137B0A">
        <w:rPr>
          <w:sz w:val="24"/>
          <w:szCs w:val="24"/>
        </w:rPr>
        <w:t xml:space="preserve">encourage them to linger a moment before </w:t>
      </w:r>
      <w:r w:rsidR="000569D0">
        <w:rPr>
          <w:sz w:val="24"/>
          <w:szCs w:val="24"/>
        </w:rPr>
        <w:t>rushing off to their next appointment,’ said Donk.</w:t>
      </w:r>
    </w:p>
    <w:p w14:paraId="67A201ED" w14:textId="18791A22" w:rsidR="007B07EF" w:rsidRDefault="007B07EF" w:rsidP="000B10A0">
      <w:pPr>
        <w:rPr>
          <w:sz w:val="24"/>
          <w:szCs w:val="24"/>
        </w:rPr>
      </w:pPr>
      <w:r>
        <w:rPr>
          <w:sz w:val="24"/>
          <w:szCs w:val="24"/>
        </w:rPr>
        <w:t xml:space="preserve">Legends’ “Open Mic Night Party” is scheduled for Saturday, October 14, and begins at 6 pm with </w:t>
      </w:r>
      <w:r w:rsidR="002D6550">
        <w:rPr>
          <w:sz w:val="24"/>
          <w:szCs w:val="24"/>
        </w:rPr>
        <w:t>beverages and hors d’oeuvres</w:t>
      </w:r>
      <w:r>
        <w:rPr>
          <w:sz w:val="24"/>
          <w:szCs w:val="24"/>
        </w:rPr>
        <w:t xml:space="preserve">.  </w:t>
      </w:r>
      <w:r w:rsidR="00C6237A">
        <w:rPr>
          <w:sz w:val="24"/>
          <w:szCs w:val="24"/>
        </w:rPr>
        <w:t>The party is open to all, and throughout the years has featured the musical talents of industry leaders like Jake Jabs and Ray Allegrezza.  The final stop on the Home Furnishings Associations’ Next Generation Now group</w:t>
      </w:r>
      <w:r w:rsidR="00471C7B">
        <w:rPr>
          <w:sz w:val="24"/>
          <w:szCs w:val="24"/>
        </w:rPr>
        <w:t xml:space="preserve">’s </w:t>
      </w:r>
      <w:r w:rsidR="004C4C87">
        <w:rPr>
          <w:sz w:val="24"/>
          <w:szCs w:val="24"/>
        </w:rPr>
        <w:t>Market Party Crawl</w:t>
      </w:r>
      <w:r w:rsidR="00C6237A">
        <w:rPr>
          <w:sz w:val="24"/>
          <w:szCs w:val="24"/>
        </w:rPr>
        <w:t xml:space="preserve">, the event draws performers of all ages and talent levels. </w:t>
      </w:r>
      <w:r w:rsidR="004C4C87">
        <w:rPr>
          <w:sz w:val="24"/>
          <w:szCs w:val="24"/>
        </w:rPr>
        <w:t>For more information about Legend’s new showroom or “Open Mic Night Party” contact Tim Donk at (602) 318-6897.</w:t>
      </w:r>
    </w:p>
    <w:p w14:paraId="25323E63" w14:textId="77777777" w:rsidR="00AA6C0B" w:rsidRDefault="00AA6C0B" w:rsidP="00AA6C0B">
      <w:pPr>
        <w:rPr>
          <w:b/>
          <w:sz w:val="24"/>
          <w:szCs w:val="24"/>
        </w:rPr>
      </w:pPr>
    </w:p>
    <w:p w14:paraId="13902ADE" w14:textId="77777777" w:rsidR="00AA6C0B" w:rsidRDefault="00AA6C0B" w:rsidP="00AA6C0B">
      <w:pPr>
        <w:rPr>
          <w:b/>
          <w:sz w:val="24"/>
          <w:szCs w:val="24"/>
        </w:rPr>
      </w:pPr>
    </w:p>
    <w:p w14:paraId="1ABBA414" w14:textId="77777777" w:rsidR="00AA6C0B" w:rsidRPr="009D4220" w:rsidRDefault="00AA6C0B" w:rsidP="00AA6C0B">
      <w:pPr>
        <w:rPr>
          <w:b/>
          <w:sz w:val="24"/>
          <w:szCs w:val="24"/>
        </w:rPr>
      </w:pPr>
      <w:r w:rsidRPr="009D4220">
        <w:rPr>
          <w:b/>
          <w:sz w:val="24"/>
          <w:szCs w:val="24"/>
        </w:rPr>
        <w:lastRenderedPageBreak/>
        <w:t>ABOUT LEGENDS FURNITURE</w:t>
      </w:r>
    </w:p>
    <w:p w14:paraId="2DF5515F" w14:textId="014B7B06" w:rsidR="00AA6C0B" w:rsidRDefault="00AA6C0B" w:rsidP="000B10A0">
      <w:pPr>
        <w:rPr>
          <w:sz w:val="24"/>
          <w:szCs w:val="24"/>
        </w:rPr>
      </w:pPr>
      <w:r>
        <w:rPr>
          <w:sz w:val="24"/>
          <w:szCs w:val="24"/>
        </w:rPr>
        <w:t>A recognized leader in the entertainment category since 1990, Legends Furniture has expanded its offerings throughout the years to include made in USA products and imports in a range of categories and styles. Legends Furniture is sold through a large and growing base of retail partners across the nation.  The company’s headquarters in Tolleson, AZ includes a manufacturing and warehouse facility with additional warehouses in North Carolina and Vietnam.  Legends Furniture has a new showroom in C-601 in High Point, NC and in A646 in Las Vegas, NV.</w:t>
      </w:r>
    </w:p>
    <w:p w14:paraId="373F841A" w14:textId="47BB4A27" w:rsidR="00AA6C0B" w:rsidRDefault="00AA6C0B" w:rsidP="000B10A0">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AC2C359" w14:textId="7718A41D" w:rsidR="009700F7" w:rsidRPr="004C4C87" w:rsidRDefault="004C4C87">
      <w:pPr>
        <w:rPr>
          <w:sz w:val="24"/>
          <w:szCs w:val="24"/>
        </w:rPr>
      </w:pPr>
      <w:r>
        <w:rPr>
          <w:sz w:val="24"/>
          <w:szCs w:val="24"/>
        </w:rPr>
        <w:tab/>
      </w:r>
      <w:r>
        <w:rPr>
          <w:sz w:val="24"/>
          <w:szCs w:val="24"/>
        </w:rPr>
        <w:tab/>
      </w:r>
      <w:r>
        <w:rPr>
          <w:sz w:val="24"/>
          <w:szCs w:val="24"/>
        </w:rPr>
        <w:tab/>
      </w:r>
      <w:r>
        <w:rPr>
          <w:sz w:val="24"/>
          <w:szCs w:val="24"/>
        </w:rPr>
        <w:tab/>
        <w:t xml:space="preserve"> </w:t>
      </w:r>
      <w:r w:rsidR="00AA6C0B">
        <w:rPr>
          <w:sz w:val="24"/>
          <w:szCs w:val="24"/>
        </w:rPr>
        <w:tab/>
      </w:r>
      <w:r>
        <w:rPr>
          <w:sz w:val="24"/>
          <w:szCs w:val="24"/>
        </w:rPr>
        <w:t xml:space="preserve"> #</w:t>
      </w:r>
    </w:p>
    <w:sectPr w:rsidR="009700F7" w:rsidRPr="004C4C87" w:rsidSect="00BE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6E"/>
    <w:rsid w:val="00004E89"/>
    <w:rsid w:val="000569D0"/>
    <w:rsid w:val="000811E7"/>
    <w:rsid w:val="000B10A0"/>
    <w:rsid w:val="000C776F"/>
    <w:rsid w:val="000F6A96"/>
    <w:rsid w:val="00137B0A"/>
    <w:rsid w:val="0018048D"/>
    <w:rsid w:val="002829B9"/>
    <w:rsid w:val="002D6550"/>
    <w:rsid w:val="00326B85"/>
    <w:rsid w:val="00352F41"/>
    <w:rsid w:val="003638A6"/>
    <w:rsid w:val="003D6A20"/>
    <w:rsid w:val="003F7700"/>
    <w:rsid w:val="004539B8"/>
    <w:rsid w:val="00471C7B"/>
    <w:rsid w:val="004C4C87"/>
    <w:rsid w:val="004D70B5"/>
    <w:rsid w:val="00570451"/>
    <w:rsid w:val="0063076E"/>
    <w:rsid w:val="006357D5"/>
    <w:rsid w:val="006F4851"/>
    <w:rsid w:val="0074185D"/>
    <w:rsid w:val="00742FFF"/>
    <w:rsid w:val="007B07EF"/>
    <w:rsid w:val="008A3C34"/>
    <w:rsid w:val="009E32A9"/>
    <w:rsid w:val="00A72268"/>
    <w:rsid w:val="00AA6C0B"/>
    <w:rsid w:val="00AF1580"/>
    <w:rsid w:val="00B74FDC"/>
    <w:rsid w:val="00BE294F"/>
    <w:rsid w:val="00C6237A"/>
    <w:rsid w:val="00CD5286"/>
    <w:rsid w:val="00D23C07"/>
    <w:rsid w:val="00D374A8"/>
    <w:rsid w:val="00E54EA4"/>
    <w:rsid w:val="00F27E9F"/>
    <w:rsid w:val="00F73D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64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7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gmktg@triad.r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3504-5E03-7D40-B9D0-2F22F38B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Goldberg</dc:creator>
  <cp:keywords/>
  <dc:description/>
  <cp:lastModifiedBy>Laurence Goldberg</cp:lastModifiedBy>
  <cp:revision>5</cp:revision>
  <cp:lastPrinted>2017-09-12T19:41:00Z</cp:lastPrinted>
  <dcterms:created xsi:type="dcterms:W3CDTF">2017-09-14T18:50:00Z</dcterms:created>
  <dcterms:modified xsi:type="dcterms:W3CDTF">2017-09-14T18:55:00Z</dcterms:modified>
</cp:coreProperties>
</file>